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16D3C1CD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973506">
        <w:rPr>
          <w:rFonts w:cs="Arial"/>
          <w:noProof w:val="0"/>
          <w:sz w:val="24"/>
          <w:szCs w:val="24"/>
        </w:rPr>
        <w:t>5</w:t>
      </w:r>
      <w:r w:rsidR="003739ED">
        <w:rPr>
          <w:rFonts w:cs="Arial"/>
          <w:noProof w:val="0"/>
          <w:sz w:val="24"/>
          <w:szCs w:val="24"/>
        </w:rPr>
        <w:t>-bis</w:t>
      </w:r>
      <w:r>
        <w:rPr>
          <w:rFonts w:cs="Arial"/>
          <w:bCs/>
          <w:noProof w:val="0"/>
          <w:sz w:val="24"/>
        </w:rPr>
        <w:tab/>
      </w:r>
      <w:r w:rsidR="0035050F">
        <w:rPr>
          <w:rFonts w:cs="Arial" w:hint="eastAsia"/>
          <w:bCs/>
          <w:noProof w:val="0"/>
          <w:sz w:val="24"/>
          <w:lang w:eastAsia="zh-CN"/>
        </w:rPr>
        <w:t>R</w:t>
      </w:r>
      <w:r w:rsidR="0035050F">
        <w:rPr>
          <w:rFonts w:cs="Arial"/>
          <w:bCs/>
          <w:noProof w:val="0"/>
          <w:sz w:val="24"/>
        </w:rPr>
        <w:t>3-245591</w:t>
      </w:r>
    </w:p>
    <w:p w14:paraId="33EDC931" w14:textId="347FB5D0" w:rsidR="00EE0733" w:rsidRDefault="003739ED" w:rsidP="002A37C8">
      <w:pPr>
        <w:pStyle w:val="CRCoverPage"/>
        <w:rPr>
          <w:b/>
          <w:noProof/>
          <w:sz w:val="24"/>
        </w:rPr>
      </w:pPr>
      <w:bookmarkStart w:id="2" w:name="_Hlk19781143"/>
      <w:r w:rsidRPr="003739ED">
        <w:rPr>
          <w:b/>
          <w:noProof/>
          <w:sz w:val="24"/>
        </w:rPr>
        <w:t>Hefei , CN, 14 - 18 Oct, 2024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7709D31E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0C7504" w:rsidRPr="000C7504">
        <w:t xml:space="preserve">Consideration on SDT </w:t>
      </w:r>
      <w:proofErr w:type="spellStart"/>
      <w:r w:rsidR="000C7504" w:rsidRPr="000C7504">
        <w:t>signalling</w:t>
      </w:r>
      <w:proofErr w:type="spellEnd"/>
      <w:r w:rsidR="000C7504" w:rsidRPr="000C7504">
        <w:t xml:space="preserve"> optimization for partial context transfer [</w:t>
      </w:r>
      <w:proofErr w:type="spellStart"/>
      <w:r w:rsidR="000C7504" w:rsidRPr="000C7504">
        <w:t>SDTnetworkSolution</w:t>
      </w:r>
      <w:proofErr w:type="spellEnd"/>
      <w:r w:rsidR="000C7504" w:rsidRPr="000C7504">
        <w:t>]</w:t>
      </w:r>
    </w:p>
    <w:p w14:paraId="1703601B" w14:textId="66EC9201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455C6E">
        <w:rPr>
          <w:lang w:eastAsia="zh-CN"/>
        </w:rPr>
        <w:t>8.3</w:t>
      </w:r>
    </w:p>
    <w:p w14:paraId="778AB5AF" w14:textId="22F42BF2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0C8B4721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455C6E">
        <w:t>Discussion</w:t>
      </w:r>
    </w:p>
    <w:p w14:paraId="07A2EC87" w14:textId="4C10B1D4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5CE42DD" w14:textId="6AAE9460" w:rsidR="00455C6E" w:rsidRDefault="00455C6E" w:rsidP="00455C6E">
      <w:r>
        <w:t xml:space="preserve">In previous meetings, RAN3 sent LS [1] to RAN2 to </w:t>
      </w:r>
      <w:r w:rsidRPr="00455C6E">
        <w:t>ask RAN2 to confirm whether this network-based solution has any RAN2 impact or issue</w:t>
      </w:r>
      <w:r>
        <w:t>. In this meeting, we received the reply LS from RAN2 in [2].</w:t>
      </w:r>
    </w:p>
    <w:p w14:paraId="10E168C2" w14:textId="327C9FA3" w:rsidR="00455C6E" w:rsidRPr="00455C6E" w:rsidRDefault="00455C6E" w:rsidP="00455C6E">
      <w:r>
        <w:t>In this contribution, we further discussed the network-based solution based on RAN2 reply.</w:t>
      </w:r>
    </w:p>
    <w:p w14:paraId="58FED0C3" w14:textId="62DF446F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2F87ED22" w14:textId="6A3781E5" w:rsidR="005C0A63" w:rsidRDefault="00455C6E" w:rsidP="005C0A63">
      <w:r>
        <w:t>The following information is provided by RAN2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5C6E" w14:paraId="35631268" w14:textId="77777777" w:rsidTr="00455C6E">
        <w:tc>
          <w:tcPr>
            <w:tcW w:w="9629" w:type="dxa"/>
          </w:tcPr>
          <w:p w14:paraId="54E6EFC4" w14:textId="77777777" w:rsidR="00455C6E" w:rsidRDefault="00455C6E" w:rsidP="00455C6E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With regards to the network-based solution discussed in RAN3, RAN2 would like to inform RAN3 that: </w:t>
            </w:r>
          </w:p>
          <w:p w14:paraId="3A8912F0" w14:textId="77777777" w:rsidR="00455C6E" w:rsidRPr="00C77DF8" w:rsidRDefault="00455C6E" w:rsidP="00455C6E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 w:rsidRPr="00C77DF8">
              <w:rPr>
                <w:rFonts w:ascii="Arial" w:hAnsi="Arial" w:cs="Arial"/>
                <w:lang w:eastAsia="zh-CN"/>
              </w:rPr>
              <w:t xml:space="preserve">If </w:t>
            </w:r>
            <w:proofErr w:type="spellStart"/>
            <w:r w:rsidRPr="00C77DF8">
              <w:rPr>
                <w:rFonts w:ascii="Arial" w:hAnsi="Arial" w:cs="Arial"/>
                <w:lang w:eastAsia="zh-CN"/>
              </w:rPr>
              <w:t>RRCSetup</w:t>
            </w:r>
            <w:proofErr w:type="spellEnd"/>
            <w:r w:rsidRPr="00C77DF8">
              <w:rPr>
                <w:rFonts w:ascii="Arial" w:hAnsi="Arial" w:cs="Arial"/>
                <w:lang w:eastAsia="zh-CN"/>
              </w:rPr>
              <w:t xml:space="preserve"> is received during SDT, the UE will discard any pending UL data and set up a new RRC Connection. Thus, the pending UL data will be lost.  </w:t>
            </w:r>
          </w:p>
          <w:p w14:paraId="37A847C5" w14:textId="77777777" w:rsidR="00455C6E" w:rsidRPr="00C30ABE" w:rsidRDefault="00455C6E" w:rsidP="00455C6E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If </w:t>
            </w:r>
            <w:proofErr w:type="spellStart"/>
            <w:r>
              <w:rPr>
                <w:rFonts w:ascii="Arial" w:hAnsi="Arial" w:cs="Arial"/>
                <w:lang w:eastAsia="zh-CN"/>
              </w:rPr>
              <w:t>RRCSetup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received during SDT, the UE will discard the current </w:t>
            </w:r>
            <w:bookmarkStart w:id="3" w:name="_Hlk176274886"/>
            <w:r>
              <w:rPr>
                <w:rFonts w:ascii="Arial" w:hAnsi="Arial" w:cs="Arial"/>
                <w:lang w:eastAsia="zh-CN"/>
              </w:rPr>
              <w:t xml:space="preserve">INACTIVE AS context and AS security context </w:t>
            </w:r>
            <w:bookmarkEnd w:id="3"/>
            <w:r>
              <w:rPr>
                <w:rFonts w:ascii="Arial" w:hAnsi="Arial" w:cs="Arial"/>
                <w:lang w:eastAsia="zh-CN"/>
              </w:rPr>
              <w:t>which requires RRC establishment related signalling to establish AS context and AS security context again</w:t>
            </w:r>
          </w:p>
          <w:p w14:paraId="68D102BE" w14:textId="2CC0E279" w:rsidR="00455C6E" w:rsidRPr="00455C6E" w:rsidRDefault="00455C6E" w:rsidP="00455C6E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addition, RAN2 also discussed whether there is any issue if MAC is not reset upon receiving </w:t>
            </w:r>
            <w:proofErr w:type="spellStart"/>
            <w:r>
              <w:rPr>
                <w:rFonts w:ascii="Arial" w:hAnsi="Arial" w:cs="Arial"/>
                <w:lang w:eastAsia="zh-CN"/>
              </w:rPr>
              <w:t>RRCSetup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after data is exchanged during SDT. RAN2 discussed whether the network can handle this scenario without performing a MAC reset by network implementation or if a MAC reset is needed. Some companies in RAN2 are not sure whether network implementation can handle this without MAC reset. RAN2 would like to add that if a MAC reset is needed, this would be a non-backward compatible change to Rel-17 and is not desirable. </w:t>
            </w:r>
          </w:p>
        </w:tc>
      </w:tr>
    </w:tbl>
    <w:p w14:paraId="457EFC5E" w14:textId="33A47E76" w:rsidR="00455C6E" w:rsidRDefault="00455C6E" w:rsidP="00455C6E">
      <w:pPr>
        <w:spacing w:before="240"/>
      </w:pPr>
      <w:r w:rsidRPr="00455C6E">
        <w:t>F</w:t>
      </w:r>
      <w:r w:rsidRPr="00455C6E">
        <w:rPr>
          <w:rFonts w:hint="eastAsia"/>
        </w:rPr>
        <w:t>irst</w:t>
      </w:r>
      <w:r w:rsidRPr="00455C6E">
        <w:t xml:space="preserve">ly, </w:t>
      </w:r>
      <w:r>
        <w:t xml:space="preserve">RAN2 mentioned two issues, one is the potential UL data loss, another one is the </w:t>
      </w:r>
      <w:r w:rsidRPr="00455C6E">
        <w:t>AS context and AS security context</w:t>
      </w:r>
      <w:r>
        <w:t xml:space="preserve"> discarding and establishment, these two issues have already discussed in RAN3 before sending the LS, no need to re-discuss them in RAN3.</w:t>
      </w:r>
    </w:p>
    <w:p w14:paraId="6281A0D8" w14:textId="7D79FFF2" w:rsidR="00455C6E" w:rsidRDefault="00455C6E" w:rsidP="005C0A63">
      <w:r>
        <w:t>Then, RAN2 mentioned about the MAC reset “issue”, but based on the reply, there seems no consensus on whether it is an issue, as “</w:t>
      </w:r>
      <w:r w:rsidRPr="00455C6E">
        <w:t>Some companies in RAN2 are not sure whether network implementation can handle this without MAC reset. RAN2 would like to add that if a MAC reset is needed, this would be a non-backward compatible change to Rel-17 and is not desirable.</w:t>
      </w:r>
      <w:r>
        <w:t>”</w:t>
      </w:r>
      <w:r w:rsidR="002C6D0C">
        <w:t xml:space="preserve">. </w:t>
      </w:r>
    </w:p>
    <w:p w14:paraId="4C5CDFEC" w14:textId="3AA3DF49" w:rsidR="002C6D0C" w:rsidRPr="002C6D0C" w:rsidRDefault="00CE1A42" w:rsidP="005C0A63">
      <w:pPr>
        <w:rPr>
          <w:b/>
          <w:bCs/>
        </w:rPr>
      </w:pPr>
      <w:r>
        <w:rPr>
          <w:b/>
          <w:bCs/>
        </w:rPr>
        <w:t>Conclusion 1</w:t>
      </w:r>
      <w:r w:rsidR="002C6D0C" w:rsidRPr="002C6D0C">
        <w:rPr>
          <w:b/>
          <w:bCs/>
        </w:rPr>
        <w:t xml:space="preserve">: </w:t>
      </w:r>
      <w:r w:rsidR="002C6D0C">
        <w:rPr>
          <w:b/>
          <w:bCs/>
        </w:rPr>
        <w:t>T</w:t>
      </w:r>
      <w:r w:rsidR="002C6D0C" w:rsidRPr="002C6D0C">
        <w:rPr>
          <w:b/>
          <w:bCs/>
        </w:rPr>
        <w:t xml:space="preserve">here is no consensus on whether there is </w:t>
      </w:r>
      <w:r w:rsidR="00CC3F42" w:rsidRPr="00CC3F42">
        <w:rPr>
          <w:b/>
          <w:bCs/>
        </w:rPr>
        <w:t>RAN2 impact in RAN2 discussion</w:t>
      </w:r>
      <w:r w:rsidR="002C6D0C" w:rsidRPr="002C6D0C">
        <w:rPr>
          <w:b/>
          <w:bCs/>
        </w:rPr>
        <w:t>.</w:t>
      </w:r>
    </w:p>
    <w:p w14:paraId="232F7609" w14:textId="13F5641C" w:rsidR="002C6D0C" w:rsidRDefault="002C6D0C" w:rsidP="005C0A63">
      <w:r>
        <w:t>The following agreement was made in RAN3#123 meeting:</w:t>
      </w:r>
    </w:p>
    <w:p w14:paraId="672D8B4C" w14:textId="77777777" w:rsidR="002C6D0C" w:rsidRPr="00D82141" w:rsidRDefault="002C6D0C" w:rsidP="002C6D0C">
      <w:pPr>
        <w:ind w:firstLine="284"/>
        <w:rPr>
          <w:rFonts w:cs="Calibri"/>
          <w:b/>
          <w:color w:val="008000"/>
          <w:sz w:val="18"/>
        </w:rPr>
      </w:pPr>
      <w:r w:rsidRPr="00D82141">
        <w:rPr>
          <w:rFonts w:cs="Calibri"/>
          <w:b/>
          <w:color w:val="008000"/>
          <w:sz w:val="18"/>
        </w:rPr>
        <w:t>Agree with network based solution in the next meeting, unless the showstopper is found for network solution.</w:t>
      </w:r>
    </w:p>
    <w:p w14:paraId="20D066FA" w14:textId="75DEDAB2" w:rsidR="00560AB3" w:rsidRDefault="002C6D0C" w:rsidP="005C0A63">
      <w:r>
        <w:t xml:space="preserve">Based on the reply LS from RAN2, it is </w:t>
      </w:r>
      <w:r w:rsidR="00CC3F42">
        <w:t>unclear whether</w:t>
      </w:r>
      <w:r>
        <w:t xml:space="preserve"> there is a showstopper for the network-based solution. </w:t>
      </w:r>
      <w:r w:rsidR="00560AB3">
        <w:t>From our view,</w:t>
      </w:r>
      <w:r w:rsidR="00560AB3" w:rsidRPr="00560AB3">
        <w:t xml:space="preserve"> </w:t>
      </w:r>
      <w:r w:rsidR="00560AB3">
        <w:t xml:space="preserve">since it is the same </w:t>
      </w:r>
      <w:proofErr w:type="spellStart"/>
      <w:r w:rsidR="00560AB3">
        <w:t>gNB</w:t>
      </w:r>
      <w:proofErr w:type="spellEnd"/>
      <w:r w:rsidR="00560AB3">
        <w:t xml:space="preserve"> that will be moving the UE to the connected state so it can know the MAC state and can continue without </w:t>
      </w:r>
      <w:proofErr w:type="spellStart"/>
      <w:r w:rsidR="00560AB3">
        <w:t>reseting</w:t>
      </w:r>
      <w:proofErr w:type="spellEnd"/>
      <w:r w:rsidR="00560AB3">
        <w:t xml:space="preserve"> the MAC, it might be possible to avoid MAC reset by </w:t>
      </w:r>
      <w:r w:rsidR="002C0BA7">
        <w:t xml:space="preserve">proper </w:t>
      </w:r>
      <w:r w:rsidR="00560AB3">
        <w:t>network implementation.</w:t>
      </w:r>
    </w:p>
    <w:p w14:paraId="298F555C" w14:textId="77777777" w:rsidR="00560AB3" w:rsidRDefault="00560AB3" w:rsidP="005C0A63"/>
    <w:p w14:paraId="480E49AF" w14:textId="154467B6" w:rsidR="002C6D0C" w:rsidRDefault="00560AB3" w:rsidP="005C0A63">
      <w:r>
        <w:lastRenderedPageBreak/>
        <w:t>Based on these</w:t>
      </w:r>
      <w:r w:rsidR="002C6D0C">
        <w:t xml:space="preserve">, RAN3 need to </w:t>
      </w:r>
      <w:proofErr w:type="spellStart"/>
      <w:r w:rsidR="00F81A01" w:rsidRPr="00F81A01">
        <w:t>mak</w:t>
      </w:r>
      <w:proofErr w:type="spellEnd"/>
      <w:r w:rsidR="00F81A01" w:rsidRPr="00F81A01">
        <w:t xml:space="preserve"> decision on whether to </w:t>
      </w:r>
      <w:r w:rsidR="002C6D0C">
        <w:t xml:space="preserve">introduce the network-based solution, to provide another potential method to be used by the anchor </w:t>
      </w:r>
      <w:proofErr w:type="spellStart"/>
      <w:r w:rsidR="002C6D0C">
        <w:t>gNB</w:t>
      </w:r>
      <w:proofErr w:type="spellEnd"/>
      <w:r w:rsidR="002C6D0C">
        <w:t xml:space="preserve">, especially when the UE does not support </w:t>
      </w:r>
      <w:proofErr w:type="spellStart"/>
      <w:r w:rsidR="002C6D0C" w:rsidRPr="002C6D0C">
        <w:rPr>
          <w:i/>
          <w:iCs/>
        </w:rPr>
        <w:t>RRCRelease</w:t>
      </w:r>
      <w:proofErr w:type="spellEnd"/>
      <w:r w:rsidR="002C6D0C">
        <w:t xml:space="preserve"> with resume indication.</w:t>
      </w:r>
    </w:p>
    <w:p w14:paraId="179AA189" w14:textId="602529D2" w:rsidR="002C6D0C" w:rsidRPr="002C6D0C" w:rsidRDefault="002C6D0C" w:rsidP="002C6D0C">
      <w:pPr>
        <w:rPr>
          <w:b/>
          <w:bCs/>
        </w:rPr>
      </w:pPr>
      <w:r w:rsidRPr="002C6D0C">
        <w:rPr>
          <w:b/>
          <w:bCs/>
        </w:rPr>
        <w:t>Conclusion</w:t>
      </w:r>
      <w:r w:rsidR="003F01D4">
        <w:rPr>
          <w:b/>
          <w:bCs/>
        </w:rPr>
        <w:t xml:space="preserve"> </w:t>
      </w:r>
      <w:r w:rsidR="00CE1A42">
        <w:rPr>
          <w:b/>
          <w:bCs/>
        </w:rPr>
        <w:t>2</w:t>
      </w:r>
      <w:r w:rsidRPr="002C6D0C">
        <w:rPr>
          <w:b/>
          <w:bCs/>
        </w:rPr>
        <w:t xml:space="preserve">: RAN3 need to </w:t>
      </w:r>
      <w:proofErr w:type="spellStart"/>
      <w:r w:rsidR="00F81A01">
        <w:rPr>
          <w:b/>
          <w:bCs/>
        </w:rPr>
        <w:t>mak</w:t>
      </w:r>
      <w:proofErr w:type="spellEnd"/>
      <w:r w:rsidR="00F81A01">
        <w:rPr>
          <w:b/>
          <w:bCs/>
        </w:rPr>
        <w:t xml:space="preserve"> decision on whether to introduce</w:t>
      </w:r>
      <w:r w:rsidRPr="002C6D0C">
        <w:rPr>
          <w:b/>
          <w:bCs/>
        </w:rPr>
        <w:t xml:space="preserve"> the network-based solution.</w:t>
      </w:r>
    </w:p>
    <w:p w14:paraId="379D639B" w14:textId="58EA9B4A" w:rsidR="00CE1A42" w:rsidRDefault="002C6D0C" w:rsidP="005C0A63">
      <w:r>
        <w:t xml:space="preserve">As it was discussed in [3], </w:t>
      </w:r>
      <w:r w:rsidR="00CE1A42">
        <w:t>the network-based solution can only be used in case of case 1 and 2, not in case 3 and 4:</w:t>
      </w:r>
    </w:p>
    <w:p w14:paraId="6B97F380" w14:textId="77777777" w:rsidR="00CE1A42" w:rsidRPr="00E32358" w:rsidRDefault="00CE1A42" w:rsidP="00CE1A42">
      <w:pPr>
        <w:pStyle w:val="ListParagraph"/>
        <w:numPr>
          <w:ilvl w:val="0"/>
          <w:numId w:val="18"/>
        </w:numPr>
      </w:pPr>
      <w:r w:rsidRPr="00E32358">
        <w:t>Case 1: DL non-SDT data or DL non-SDT signalling arrival</w:t>
      </w:r>
    </w:p>
    <w:p w14:paraId="3F657939" w14:textId="77777777" w:rsidR="00CE1A42" w:rsidRPr="00E32358" w:rsidRDefault="00CE1A42" w:rsidP="00CE1A42">
      <w:pPr>
        <w:pStyle w:val="ListParagraph"/>
        <w:numPr>
          <w:ilvl w:val="0"/>
          <w:numId w:val="18"/>
        </w:numPr>
      </w:pPr>
      <w:r w:rsidRPr="00E32358">
        <w:t xml:space="preserve">Case 2: </w:t>
      </w:r>
      <w:r>
        <w:t>L</w:t>
      </w:r>
      <w:r w:rsidRPr="00E32358">
        <w:t>arge size of DL SDT data or DL SDT signalling arrival</w:t>
      </w:r>
    </w:p>
    <w:p w14:paraId="32E86623" w14:textId="77777777" w:rsidR="00CE1A42" w:rsidRPr="00E32358" w:rsidRDefault="00CE1A42" w:rsidP="00CE1A42">
      <w:pPr>
        <w:pStyle w:val="ListParagraph"/>
        <w:numPr>
          <w:ilvl w:val="0"/>
          <w:numId w:val="18"/>
        </w:numPr>
      </w:pPr>
      <w:r w:rsidRPr="00E32358">
        <w:t>Case 3: UE assistance information (UL non-SDT data arrival indication) is received from the UE</w:t>
      </w:r>
    </w:p>
    <w:p w14:paraId="18A30BCF" w14:textId="77777777" w:rsidR="00CE1A42" w:rsidRPr="00E32358" w:rsidRDefault="00CE1A42" w:rsidP="00CE1A42">
      <w:pPr>
        <w:pStyle w:val="ListParagraph"/>
        <w:numPr>
          <w:ilvl w:val="0"/>
          <w:numId w:val="18"/>
        </w:numPr>
      </w:pPr>
      <w:r w:rsidRPr="00E32358">
        <w:t xml:space="preserve">Case 4: </w:t>
      </w:r>
      <w:r>
        <w:t>R</w:t>
      </w:r>
      <w:r w:rsidRPr="00E32358">
        <w:t xml:space="preserve">eceiving the indication about large uplink SDT data from the BSR from the receiving </w:t>
      </w:r>
      <w:proofErr w:type="spellStart"/>
      <w:r w:rsidRPr="00E32358">
        <w:t>gNB</w:t>
      </w:r>
      <w:proofErr w:type="spellEnd"/>
    </w:p>
    <w:p w14:paraId="3300BC48" w14:textId="5DBFE3B1" w:rsidR="00CE1A42" w:rsidRPr="00CE1A42" w:rsidRDefault="00CE1A42" w:rsidP="005C0A63">
      <w:pPr>
        <w:rPr>
          <w:b/>
          <w:bCs/>
        </w:rPr>
      </w:pPr>
      <w:r w:rsidRPr="00CE1A42">
        <w:rPr>
          <w:b/>
          <w:bCs/>
        </w:rPr>
        <w:t xml:space="preserve">Conclusion 3: </w:t>
      </w:r>
      <w:r w:rsidR="00100FFD">
        <w:rPr>
          <w:b/>
          <w:bCs/>
        </w:rPr>
        <w:t>N</w:t>
      </w:r>
      <w:r w:rsidRPr="00CE1A42">
        <w:rPr>
          <w:b/>
          <w:bCs/>
        </w:rPr>
        <w:t>etwork-based solution can only be used in case of DL non-SDT data/signalling or DL large size data/signalling</w:t>
      </w:r>
      <w:r>
        <w:rPr>
          <w:b/>
          <w:bCs/>
        </w:rPr>
        <w:t xml:space="preserve"> arrival</w:t>
      </w:r>
      <w:r w:rsidRPr="00CE1A42">
        <w:rPr>
          <w:b/>
          <w:bCs/>
        </w:rPr>
        <w:t>.</w:t>
      </w:r>
    </w:p>
    <w:p w14:paraId="4C27CF22" w14:textId="089ABAE6" w:rsidR="002C6D0C" w:rsidRDefault="00CE1A42" w:rsidP="005C0A63">
      <w:r>
        <w:t>I</w:t>
      </w:r>
      <w:r w:rsidR="002C6D0C">
        <w:t xml:space="preserve">n case the network-based solution needs to be introduced, it should only include one round of Retrieve UE Context procedure, i.e., </w:t>
      </w:r>
      <w:r w:rsidR="002C6D0C" w:rsidRPr="002C6D0C">
        <w:t xml:space="preserve">the last serving </w:t>
      </w:r>
      <w:proofErr w:type="spellStart"/>
      <w:r w:rsidR="002C6D0C" w:rsidRPr="002C6D0C">
        <w:t>gNB</w:t>
      </w:r>
      <w:proofErr w:type="spellEnd"/>
      <w:r w:rsidR="002C6D0C" w:rsidRPr="002C6D0C">
        <w:t xml:space="preserve"> directly sends RETRIEVE UE CONTEXT RESPONSE message towards the Receiving </w:t>
      </w:r>
      <w:proofErr w:type="spellStart"/>
      <w:r w:rsidR="002C6D0C" w:rsidRPr="002C6D0C">
        <w:t>gNB</w:t>
      </w:r>
      <w:proofErr w:type="spellEnd"/>
      <w:r w:rsidR="002C6D0C" w:rsidRPr="002C6D0C">
        <w:t xml:space="preserve">, to relocate UE Context and invoke the Receiving </w:t>
      </w:r>
      <w:proofErr w:type="spellStart"/>
      <w:r w:rsidR="002C6D0C" w:rsidRPr="002C6D0C">
        <w:t>gNB</w:t>
      </w:r>
      <w:proofErr w:type="spellEnd"/>
      <w:r w:rsidR="002C6D0C" w:rsidRPr="002C6D0C">
        <w:t xml:space="preserve"> to send </w:t>
      </w:r>
      <w:proofErr w:type="spellStart"/>
      <w:r w:rsidR="002C6D0C" w:rsidRPr="002C0BA7">
        <w:rPr>
          <w:i/>
          <w:iCs/>
        </w:rPr>
        <w:t>RRCSetup</w:t>
      </w:r>
      <w:proofErr w:type="spellEnd"/>
      <w:r w:rsidR="002C6D0C" w:rsidRPr="002C6D0C">
        <w:t xml:space="preserve"> towards the UE.</w:t>
      </w:r>
    </w:p>
    <w:p w14:paraId="367B1008" w14:textId="680FA43D" w:rsidR="002C6D0C" w:rsidRPr="00E32358" w:rsidRDefault="00CC3F42" w:rsidP="002C6D0C">
      <w:r w:rsidRPr="00E32358">
        <w:object w:dxaOrig="17235" w:dyaOrig="11835" w14:anchorId="138A2A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65pt;height:339.8pt" o:ole="">
            <v:imagedata r:id="rId9" o:title=""/>
          </v:shape>
          <o:OLEObject Type="Embed" ProgID="Mscgen.Chart" ShapeID="_x0000_i1025" DrawAspect="Content" ObjectID="_1789446681" r:id="rId10"/>
        </w:object>
      </w:r>
    </w:p>
    <w:p w14:paraId="2A22D34E" w14:textId="447847D3" w:rsidR="002C6D0C" w:rsidRPr="00E32358" w:rsidRDefault="002C6D0C" w:rsidP="002C6D0C">
      <w:pPr>
        <w:jc w:val="center"/>
      </w:pPr>
      <w:r w:rsidRPr="00E32358">
        <w:t xml:space="preserve">Figure </w:t>
      </w:r>
      <w:r>
        <w:t>1</w:t>
      </w:r>
      <w:r w:rsidRPr="00E32358">
        <w:t>. Cal flow of the network-based solution</w:t>
      </w:r>
    </w:p>
    <w:p w14:paraId="5CF3E44C" w14:textId="22D260A3" w:rsidR="002C6D0C" w:rsidRDefault="003F01D4" w:rsidP="005C0A63">
      <w:r>
        <w:t>Based on this call flow, the following RAN3 impacts are foreseen:</w:t>
      </w:r>
    </w:p>
    <w:p w14:paraId="205E02AD" w14:textId="5880FCD2" w:rsidR="003F01D4" w:rsidRDefault="003F01D4" w:rsidP="005C0A63">
      <w:r w:rsidRPr="004B0287">
        <w:rPr>
          <w:b/>
          <w:bCs/>
          <w:u w:val="single"/>
        </w:rPr>
        <w:t>Impact #1:</w:t>
      </w:r>
      <w:r>
        <w:t xml:space="preserve"> new indication in </w:t>
      </w:r>
      <w:proofErr w:type="spellStart"/>
      <w:r>
        <w:t>XnAP</w:t>
      </w:r>
      <w:proofErr w:type="spellEnd"/>
      <w:r>
        <w:t xml:space="preserve">: RETRIEVE UE CONTEXT RESPONSE to trigger the receiving </w:t>
      </w:r>
      <w:proofErr w:type="spellStart"/>
      <w:r>
        <w:t>gNB</w:t>
      </w:r>
      <w:proofErr w:type="spellEnd"/>
      <w:r>
        <w:t xml:space="preserve"> to send </w:t>
      </w:r>
      <w:proofErr w:type="spellStart"/>
      <w:r>
        <w:t>RRCSetup</w:t>
      </w:r>
      <w:proofErr w:type="spellEnd"/>
      <w:r>
        <w:t xml:space="preserve"> towards the UE, and update stage 3 procedural text accordingly.</w:t>
      </w:r>
    </w:p>
    <w:p w14:paraId="2E5E505D" w14:textId="6ED1A4E8" w:rsidR="003F01D4" w:rsidRDefault="003F01D4" w:rsidP="005C0A63">
      <w:r w:rsidRPr="004B0287">
        <w:rPr>
          <w:b/>
          <w:bCs/>
          <w:u w:val="single"/>
        </w:rPr>
        <w:t>Impact #2:</w:t>
      </w:r>
      <w:r>
        <w:t xml:space="preserve"> update stage 2 call flows in TS 38.300 and TS 38.401 to enable network-based solution.</w:t>
      </w:r>
    </w:p>
    <w:p w14:paraId="6BDBC920" w14:textId="76AEF16A" w:rsidR="003F01D4" w:rsidRPr="00F81A01" w:rsidRDefault="003F01D4" w:rsidP="005C0A63">
      <w:pPr>
        <w:rPr>
          <w:b/>
          <w:bCs/>
        </w:rPr>
      </w:pPr>
      <w:r w:rsidRPr="00F81A01">
        <w:rPr>
          <w:b/>
          <w:bCs/>
        </w:rPr>
        <w:t xml:space="preserve">Conclusion </w:t>
      </w:r>
      <w:r w:rsidR="00100FFD">
        <w:rPr>
          <w:b/>
          <w:bCs/>
        </w:rPr>
        <w:t>4</w:t>
      </w:r>
      <w:r w:rsidRPr="00F81A01">
        <w:rPr>
          <w:b/>
          <w:bCs/>
        </w:rPr>
        <w:t xml:space="preserve">: </w:t>
      </w:r>
      <w:r w:rsidR="006620D5">
        <w:rPr>
          <w:b/>
          <w:bCs/>
        </w:rPr>
        <w:t xml:space="preserve">In case RAN3 decide </w:t>
      </w:r>
      <w:r w:rsidRPr="00F81A01">
        <w:rPr>
          <w:b/>
          <w:bCs/>
        </w:rPr>
        <w:t xml:space="preserve">to </w:t>
      </w:r>
      <w:r w:rsidR="00F81A01" w:rsidRPr="00F81A01">
        <w:rPr>
          <w:b/>
          <w:bCs/>
        </w:rPr>
        <w:t>enable</w:t>
      </w:r>
      <w:r w:rsidRPr="00F81A01">
        <w:rPr>
          <w:b/>
          <w:bCs/>
        </w:rPr>
        <w:t xml:space="preserve"> network-based solution, </w:t>
      </w:r>
      <w:r w:rsidR="00F81A01">
        <w:rPr>
          <w:b/>
          <w:bCs/>
        </w:rPr>
        <w:t xml:space="preserve">it is needed to </w:t>
      </w:r>
      <w:r w:rsidRPr="00F81A01">
        <w:rPr>
          <w:b/>
          <w:bCs/>
        </w:rPr>
        <w:t xml:space="preserve">add new indication in </w:t>
      </w:r>
      <w:proofErr w:type="spellStart"/>
      <w:r w:rsidRPr="00F81A01">
        <w:rPr>
          <w:b/>
          <w:bCs/>
        </w:rPr>
        <w:t>XnAP</w:t>
      </w:r>
      <w:proofErr w:type="spellEnd"/>
      <w:r w:rsidRPr="00F81A01">
        <w:rPr>
          <w:b/>
          <w:bCs/>
        </w:rPr>
        <w:t xml:space="preserve">: RETRIEVE UE CONTEXT RESPONSE to trigger the receiving </w:t>
      </w:r>
      <w:proofErr w:type="spellStart"/>
      <w:r w:rsidRPr="00F81A01">
        <w:rPr>
          <w:b/>
          <w:bCs/>
        </w:rPr>
        <w:t>gNB</w:t>
      </w:r>
      <w:proofErr w:type="spellEnd"/>
      <w:r w:rsidRPr="00F81A01">
        <w:rPr>
          <w:b/>
          <w:bCs/>
        </w:rPr>
        <w:t xml:space="preserve"> to send </w:t>
      </w:r>
      <w:proofErr w:type="spellStart"/>
      <w:r w:rsidRPr="002C0BA7">
        <w:rPr>
          <w:b/>
          <w:bCs/>
          <w:i/>
          <w:iCs/>
        </w:rPr>
        <w:t>RRCSetup</w:t>
      </w:r>
      <w:proofErr w:type="spellEnd"/>
      <w:r w:rsidRPr="00F81A01">
        <w:rPr>
          <w:b/>
          <w:bCs/>
        </w:rPr>
        <w:t xml:space="preserve"> towards the UE, and update procedural text and stage2 </w:t>
      </w:r>
      <w:r w:rsidR="00F81A01" w:rsidRPr="00F81A01">
        <w:rPr>
          <w:b/>
          <w:bCs/>
        </w:rPr>
        <w:t>call flows accordingly.</w:t>
      </w:r>
    </w:p>
    <w:p w14:paraId="0240E1FD" w14:textId="16AFBE9C" w:rsidR="005C0A63" w:rsidRDefault="005C0A63" w:rsidP="005C0A63">
      <w:pPr>
        <w:pStyle w:val="Heading1"/>
      </w:pPr>
      <w:r>
        <w:lastRenderedPageBreak/>
        <w:t>3</w:t>
      </w:r>
      <w:r>
        <w:tab/>
        <w:t>Conclusion</w:t>
      </w:r>
    </w:p>
    <w:p w14:paraId="3D4C0869" w14:textId="240F47C9" w:rsidR="006620D5" w:rsidRDefault="006620D5" w:rsidP="006620D5">
      <w:r>
        <w:t>In this contribution, we further discussed the network-based solution based on RAN2 reply and get the following conclusions:</w:t>
      </w:r>
    </w:p>
    <w:p w14:paraId="2CFBA581" w14:textId="77777777" w:rsidR="00100FFD" w:rsidRPr="002C6D0C" w:rsidRDefault="00100FFD" w:rsidP="00100FFD">
      <w:pPr>
        <w:rPr>
          <w:b/>
          <w:bCs/>
        </w:rPr>
      </w:pPr>
      <w:r>
        <w:rPr>
          <w:b/>
          <w:bCs/>
        </w:rPr>
        <w:t>Conclusion 1</w:t>
      </w:r>
      <w:r w:rsidRPr="002C6D0C">
        <w:rPr>
          <w:b/>
          <w:bCs/>
        </w:rPr>
        <w:t xml:space="preserve">: </w:t>
      </w:r>
      <w:r>
        <w:rPr>
          <w:b/>
          <w:bCs/>
        </w:rPr>
        <w:t>T</w:t>
      </w:r>
      <w:r w:rsidRPr="002C6D0C">
        <w:rPr>
          <w:b/>
          <w:bCs/>
        </w:rPr>
        <w:t xml:space="preserve">here is no consensus on whether there is </w:t>
      </w:r>
      <w:r w:rsidRPr="00CC3F42">
        <w:rPr>
          <w:b/>
          <w:bCs/>
        </w:rPr>
        <w:t>RAN2 impact in RAN2 discussion</w:t>
      </w:r>
      <w:r w:rsidRPr="002C6D0C">
        <w:rPr>
          <w:b/>
          <w:bCs/>
        </w:rPr>
        <w:t>.</w:t>
      </w:r>
    </w:p>
    <w:p w14:paraId="4D091E6E" w14:textId="77777777" w:rsidR="00100FFD" w:rsidRPr="002C6D0C" w:rsidRDefault="00100FFD" w:rsidP="00100FFD">
      <w:pPr>
        <w:rPr>
          <w:b/>
          <w:bCs/>
        </w:rPr>
      </w:pPr>
      <w:r w:rsidRPr="002C6D0C">
        <w:rPr>
          <w:b/>
          <w:bCs/>
        </w:rPr>
        <w:t>Conclusion</w:t>
      </w:r>
      <w:r>
        <w:rPr>
          <w:b/>
          <w:bCs/>
        </w:rPr>
        <w:t xml:space="preserve"> 2</w:t>
      </w:r>
      <w:r w:rsidRPr="002C6D0C">
        <w:rPr>
          <w:b/>
          <w:bCs/>
        </w:rPr>
        <w:t xml:space="preserve">: RAN3 need to </w:t>
      </w:r>
      <w:proofErr w:type="spellStart"/>
      <w:r>
        <w:rPr>
          <w:b/>
          <w:bCs/>
        </w:rPr>
        <w:t>mak</w:t>
      </w:r>
      <w:proofErr w:type="spellEnd"/>
      <w:r>
        <w:rPr>
          <w:b/>
          <w:bCs/>
        </w:rPr>
        <w:t xml:space="preserve"> decision on whether to introduce</w:t>
      </w:r>
      <w:r w:rsidRPr="002C6D0C">
        <w:rPr>
          <w:b/>
          <w:bCs/>
        </w:rPr>
        <w:t xml:space="preserve"> the network-based solution.</w:t>
      </w:r>
    </w:p>
    <w:p w14:paraId="71E13042" w14:textId="77777777" w:rsidR="00100FFD" w:rsidRPr="00CE1A42" w:rsidRDefault="00100FFD" w:rsidP="00100FFD">
      <w:pPr>
        <w:rPr>
          <w:b/>
          <w:bCs/>
        </w:rPr>
      </w:pPr>
      <w:r w:rsidRPr="00CE1A42">
        <w:rPr>
          <w:b/>
          <w:bCs/>
        </w:rPr>
        <w:t xml:space="preserve">Conclusion 3: </w:t>
      </w:r>
      <w:r>
        <w:rPr>
          <w:b/>
          <w:bCs/>
        </w:rPr>
        <w:t>N</w:t>
      </w:r>
      <w:r w:rsidRPr="00CE1A42">
        <w:rPr>
          <w:b/>
          <w:bCs/>
        </w:rPr>
        <w:t>etwork-based solution can only be used in case of DL non-SDT data/signalling or DL large size data/signalling</w:t>
      </w:r>
      <w:r>
        <w:rPr>
          <w:b/>
          <w:bCs/>
        </w:rPr>
        <w:t xml:space="preserve"> arrival</w:t>
      </w:r>
      <w:r w:rsidRPr="00CE1A42">
        <w:rPr>
          <w:b/>
          <w:bCs/>
        </w:rPr>
        <w:t>.</w:t>
      </w:r>
    </w:p>
    <w:p w14:paraId="67054D0F" w14:textId="77777777" w:rsidR="00100FFD" w:rsidRPr="00F81A01" w:rsidRDefault="00100FFD" w:rsidP="00100FFD">
      <w:pPr>
        <w:rPr>
          <w:b/>
          <w:bCs/>
        </w:rPr>
      </w:pPr>
      <w:r w:rsidRPr="00F81A01">
        <w:rPr>
          <w:b/>
          <w:bCs/>
        </w:rPr>
        <w:t xml:space="preserve">Conclusion </w:t>
      </w:r>
      <w:r>
        <w:rPr>
          <w:b/>
          <w:bCs/>
        </w:rPr>
        <w:t>4</w:t>
      </w:r>
      <w:r w:rsidRPr="00F81A01">
        <w:rPr>
          <w:b/>
          <w:bCs/>
        </w:rPr>
        <w:t xml:space="preserve">: </w:t>
      </w:r>
      <w:r>
        <w:rPr>
          <w:b/>
          <w:bCs/>
        </w:rPr>
        <w:t xml:space="preserve">In case RAN3 decide </w:t>
      </w:r>
      <w:r w:rsidRPr="00F81A01">
        <w:rPr>
          <w:b/>
          <w:bCs/>
        </w:rPr>
        <w:t xml:space="preserve">to enable network-based solution, </w:t>
      </w:r>
      <w:r>
        <w:rPr>
          <w:b/>
          <w:bCs/>
        </w:rPr>
        <w:t xml:space="preserve">it is needed to </w:t>
      </w:r>
      <w:r w:rsidRPr="00F81A01">
        <w:rPr>
          <w:b/>
          <w:bCs/>
        </w:rPr>
        <w:t xml:space="preserve">add new indication in </w:t>
      </w:r>
      <w:proofErr w:type="spellStart"/>
      <w:r w:rsidRPr="00F81A01">
        <w:rPr>
          <w:b/>
          <w:bCs/>
        </w:rPr>
        <w:t>XnAP</w:t>
      </w:r>
      <w:proofErr w:type="spellEnd"/>
      <w:r w:rsidRPr="00F81A01">
        <w:rPr>
          <w:b/>
          <w:bCs/>
        </w:rPr>
        <w:t xml:space="preserve">: RETRIEVE UE CONTEXT RESPONSE to trigger the receiving </w:t>
      </w:r>
      <w:proofErr w:type="spellStart"/>
      <w:r w:rsidRPr="00F81A01">
        <w:rPr>
          <w:b/>
          <w:bCs/>
        </w:rPr>
        <w:t>gNB</w:t>
      </w:r>
      <w:proofErr w:type="spellEnd"/>
      <w:r w:rsidRPr="00F81A01">
        <w:rPr>
          <w:b/>
          <w:bCs/>
        </w:rPr>
        <w:t xml:space="preserve"> to send </w:t>
      </w:r>
      <w:proofErr w:type="spellStart"/>
      <w:r w:rsidRPr="002C0BA7">
        <w:rPr>
          <w:b/>
          <w:bCs/>
          <w:i/>
          <w:iCs/>
        </w:rPr>
        <w:t>RRCSetup</w:t>
      </w:r>
      <w:proofErr w:type="spellEnd"/>
      <w:r w:rsidRPr="00F81A01">
        <w:rPr>
          <w:b/>
          <w:bCs/>
        </w:rPr>
        <w:t xml:space="preserve"> towards the UE, and update procedural text and stage2 call flows accordingly.</w:t>
      </w:r>
    </w:p>
    <w:p w14:paraId="646B018F" w14:textId="53E0A408" w:rsidR="005C0A63" w:rsidRPr="006620D5" w:rsidRDefault="006620D5" w:rsidP="006620D5">
      <w:pPr>
        <w:rPr>
          <w:lang w:eastAsia="zh-CN"/>
        </w:rPr>
      </w:pPr>
      <w:r w:rsidRPr="006620D5">
        <w:t>The corresponding CRs are provided in [4] [5]</w:t>
      </w:r>
      <w:r>
        <w:t xml:space="preserve"> and</w:t>
      </w:r>
      <w:r w:rsidRPr="006620D5">
        <w:t xml:space="preserve"> [6]</w:t>
      </w:r>
      <w:r>
        <w:t>, the draft Reply LS is provided in [7]</w:t>
      </w:r>
      <w:r w:rsidRPr="006620D5">
        <w:t>.</w:t>
      </w:r>
    </w:p>
    <w:p w14:paraId="5B4D96EC" w14:textId="41CE64BE" w:rsidR="00455C6E" w:rsidRDefault="00455C6E" w:rsidP="00455C6E">
      <w:pPr>
        <w:pStyle w:val="Heading1"/>
      </w:pPr>
      <w:r>
        <w:t>4</w:t>
      </w:r>
      <w:r>
        <w:tab/>
        <w:t>Reference</w:t>
      </w:r>
    </w:p>
    <w:p w14:paraId="25FBA9F0" w14:textId="235762F3" w:rsidR="00455C6E" w:rsidRDefault="00455C6E" w:rsidP="00455C6E">
      <w:r>
        <w:t xml:space="preserve">[1] </w:t>
      </w:r>
      <w:r w:rsidRPr="00455C6E">
        <w:t>R3-242198</w:t>
      </w:r>
      <w:r>
        <w:t xml:space="preserve"> Reply LS on SDT signalling optimization for partial context transfer, Source: RAN3, To: RAN2</w:t>
      </w:r>
    </w:p>
    <w:p w14:paraId="6A7BC038" w14:textId="0E25D457" w:rsidR="00455C6E" w:rsidRDefault="00455C6E" w:rsidP="00455C6E">
      <w:r>
        <w:t>[2]</w:t>
      </w:r>
      <w:r>
        <w:tab/>
        <w:t>R2-2407816 Reply LS on SDT signalling optimization for partial context transfer, Source: RAN2, To: RAN3</w:t>
      </w:r>
    </w:p>
    <w:p w14:paraId="5C4FD3E3" w14:textId="6C01B50D" w:rsidR="002C6D0C" w:rsidRPr="0035050F" w:rsidRDefault="002C6D0C" w:rsidP="002C6D0C">
      <w:r w:rsidRPr="0035050F">
        <w:t>[3] R3-241668 Consideration on SDT RAN2 solution and Network based solution, Huawei</w:t>
      </w:r>
    </w:p>
    <w:p w14:paraId="188BA504" w14:textId="47EAF6EB" w:rsidR="006620D5" w:rsidRPr="0035050F" w:rsidRDefault="006620D5" w:rsidP="002C6D0C">
      <w:pPr>
        <w:rPr>
          <w:lang w:eastAsia="zh-CN"/>
        </w:rPr>
      </w:pPr>
      <w:r w:rsidRPr="0035050F">
        <w:t>[4] R3-24</w:t>
      </w:r>
      <w:r w:rsidR="0035050F" w:rsidRPr="0035050F">
        <w:t>5592</w:t>
      </w:r>
      <w:r w:rsidRPr="0035050F">
        <w:t xml:space="preserve"> Introduction of SDT network based solution, 38.300 </w:t>
      </w:r>
      <w:proofErr w:type="spellStart"/>
      <w:r w:rsidRPr="0035050F">
        <w:t>draftCR</w:t>
      </w:r>
      <w:proofErr w:type="spellEnd"/>
      <w:r w:rsidRPr="0035050F">
        <w:rPr>
          <w:rFonts w:hint="eastAsia"/>
          <w:lang w:eastAsia="zh-CN"/>
        </w:rPr>
        <w:t>,</w:t>
      </w:r>
      <w:r w:rsidRPr="0035050F">
        <w:rPr>
          <w:lang w:eastAsia="zh-CN"/>
        </w:rPr>
        <w:t xml:space="preserve"> Huawei</w:t>
      </w:r>
    </w:p>
    <w:p w14:paraId="59E04C18" w14:textId="1FAA15D5" w:rsidR="006620D5" w:rsidRPr="0035050F" w:rsidRDefault="006620D5" w:rsidP="006620D5">
      <w:pPr>
        <w:rPr>
          <w:lang w:eastAsia="zh-CN"/>
        </w:rPr>
      </w:pPr>
      <w:r w:rsidRPr="0035050F">
        <w:rPr>
          <w:lang w:eastAsia="zh-CN"/>
        </w:rPr>
        <w:t>[5] R3-24</w:t>
      </w:r>
      <w:r w:rsidR="0035050F" w:rsidRPr="0035050F">
        <w:rPr>
          <w:lang w:eastAsia="zh-CN"/>
        </w:rPr>
        <w:t>5593</w:t>
      </w:r>
      <w:r w:rsidRPr="0035050F">
        <w:rPr>
          <w:lang w:eastAsia="zh-CN"/>
        </w:rPr>
        <w:t xml:space="preserve"> </w:t>
      </w:r>
      <w:r w:rsidRPr="0035050F">
        <w:t xml:space="preserve">Introduction of SDT network based solution, 38.423 </w:t>
      </w:r>
      <w:proofErr w:type="spellStart"/>
      <w:r w:rsidRPr="0035050F">
        <w:t>XnAP</w:t>
      </w:r>
      <w:proofErr w:type="spellEnd"/>
      <w:r w:rsidRPr="0035050F">
        <w:t xml:space="preserve"> CR</w:t>
      </w:r>
      <w:r w:rsidRPr="0035050F">
        <w:rPr>
          <w:rFonts w:hint="eastAsia"/>
          <w:lang w:eastAsia="zh-CN"/>
        </w:rPr>
        <w:t>,</w:t>
      </w:r>
      <w:r w:rsidRPr="0035050F">
        <w:rPr>
          <w:lang w:eastAsia="zh-CN"/>
        </w:rPr>
        <w:t xml:space="preserve"> Huawei</w:t>
      </w:r>
    </w:p>
    <w:p w14:paraId="31F87631" w14:textId="74AF0A86" w:rsidR="006620D5" w:rsidRPr="0035050F" w:rsidRDefault="006620D5" w:rsidP="006620D5">
      <w:pPr>
        <w:rPr>
          <w:lang w:eastAsia="zh-CN"/>
        </w:rPr>
      </w:pPr>
      <w:r w:rsidRPr="0035050F">
        <w:rPr>
          <w:lang w:eastAsia="zh-CN"/>
        </w:rPr>
        <w:t>[6] R3-2</w:t>
      </w:r>
      <w:r w:rsidR="0035050F" w:rsidRPr="0035050F">
        <w:rPr>
          <w:lang w:eastAsia="zh-CN"/>
        </w:rPr>
        <w:t>45594</w:t>
      </w:r>
      <w:r w:rsidRPr="0035050F">
        <w:rPr>
          <w:lang w:eastAsia="zh-CN"/>
        </w:rPr>
        <w:t xml:space="preserve"> </w:t>
      </w:r>
      <w:r w:rsidRPr="0035050F">
        <w:t>Introduction of SDT network based solution, 38.401CR</w:t>
      </w:r>
      <w:r w:rsidRPr="0035050F">
        <w:rPr>
          <w:rFonts w:hint="eastAsia"/>
          <w:lang w:eastAsia="zh-CN"/>
        </w:rPr>
        <w:t>,</w:t>
      </w:r>
      <w:r w:rsidRPr="0035050F">
        <w:rPr>
          <w:lang w:eastAsia="zh-CN"/>
        </w:rPr>
        <w:t xml:space="preserve"> Huawei</w:t>
      </w:r>
    </w:p>
    <w:p w14:paraId="29D387D8" w14:textId="2B15EC0F" w:rsidR="006620D5" w:rsidRDefault="006620D5" w:rsidP="006620D5">
      <w:pPr>
        <w:rPr>
          <w:lang w:eastAsia="zh-CN"/>
        </w:rPr>
      </w:pPr>
      <w:r w:rsidRPr="0035050F">
        <w:rPr>
          <w:lang w:eastAsia="zh-CN"/>
        </w:rPr>
        <w:t>[7] R3-24</w:t>
      </w:r>
      <w:r w:rsidR="0035050F" w:rsidRPr="0035050F">
        <w:rPr>
          <w:lang w:eastAsia="zh-CN"/>
        </w:rPr>
        <w:t>5595</w:t>
      </w:r>
      <w:r w:rsidRPr="0035050F">
        <w:rPr>
          <w:lang w:eastAsia="zh-CN"/>
        </w:rPr>
        <w:t xml:space="preserve"> [Draft]</w:t>
      </w:r>
      <w:r>
        <w:rPr>
          <w:lang w:eastAsia="zh-CN"/>
        </w:rPr>
        <w:t xml:space="preserve"> </w:t>
      </w:r>
      <w:r w:rsidRPr="006620D5">
        <w:rPr>
          <w:lang w:eastAsia="zh-CN"/>
        </w:rPr>
        <w:t>Reply LS on SDT signalling optimization for partial context transfer</w:t>
      </w:r>
      <w:r>
        <w:rPr>
          <w:lang w:eastAsia="zh-CN"/>
        </w:rPr>
        <w:t xml:space="preserve">, </w:t>
      </w:r>
      <w:r w:rsidR="00CD7A99">
        <w:rPr>
          <w:lang w:eastAsia="zh-CN"/>
        </w:rPr>
        <w:t>Huawei</w:t>
      </w:r>
    </w:p>
    <w:sectPr w:rsidR="006620D5" w:rsidSect="00765952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CFB81" w14:textId="77777777" w:rsidR="007A6497" w:rsidRDefault="007A6497">
      <w:r>
        <w:separator/>
      </w:r>
    </w:p>
  </w:endnote>
  <w:endnote w:type="continuationSeparator" w:id="0">
    <w:p w14:paraId="35ECC9FA" w14:textId="77777777" w:rsidR="007A6497" w:rsidRDefault="007A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575A3" w14:textId="77777777" w:rsidR="007A6497" w:rsidRDefault="007A6497">
      <w:r>
        <w:separator/>
      </w:r>
    </w:p>
  </w:footnote>
  <w:footnote w:type="continuationSeparator" w:id="0">
    <w:p w14:paraId="3E7E76B6" w14:textId="77777777" w:rsidR="007A6497" w:rsidRDefault="007A6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E878CB"/>
    <w:multiLevelType w:val="hybridMultilevel"/>
    <w:tmpl w:val="86E21074"/>
    <w:lvl w:ilvl="0" w:tplc="E8F0E8B8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AED2988"/>
    <w:multiLevelType w:val="hybridMultilevel"/>
    <w:tmpl w:val="203A9E1E"/>
    <w:lvl w:ilvl="0" w:tplc="85C0883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6"/>
  </w:num>
  <w:num w:numId="13">
    <w:abstractNumId w:val="14"/>
  </w:num>
  <w:num w:numId="14">
    <w:abstractNumId w:val="13"/>
  </w:num>
  <w:num w:numId="15">
    <w:abstractNumId w:val="11"/>
  </w:num>
  <w:num w:numId="16">
    <w:abstractNumId w:val="11"/>
    <w:lvlOverride w:ilvl="0">
      <w:startOverride w:val="1"/>
    </w:lvlOverride>
  </w:num>
  <w:num w:numId="17">
    <w:abstractNumId w:val="1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24B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C7504"/>
    <w:rsid w:val="000D6382"/>
    <w:rsid w:val="000E1199"/>
    <w:rsid w:val="000F23FA"/>
    <w:rsid w:val="00100FFD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0BA7"/>
    <w:rsid w:val="002C238A"/>
    <w:rsid w:val="002C6D0C"/>
    <w:rsid w:val="002E595A"/>
    <w:rsid w:val="00305409"/>
    <w:rsid w:val="00311A57"/>
    <w:rsid w:val="00317204"/>
    <w:rsid w:val="0035050F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5A8"/>
    <w:rsid w:val="003A4E1D"/>
    <w:rsid w:val="003A5266"/>
    <w:rsid w:val="003B597F"/>
    <w:rsid w:val="003B7609"/>
    <w:rsid w:val="003C12C0"/>
    <w:rsid w:val="003D15E8"/>
    <w:rsid w:val="003E1A36"/>
    <w:rsid w:val="003E7DB4"/>
    <w:rsid w:val="003F01D4"/>
    <w:rsid w:val="003F54CE"/>
    <w:rsid w:val="0040623E"/>
    <w:rsid w:val="004165D0"/>
    <w:rsid w:val="004242F1"/>
    <w:rsid w:val="00447131"/>
    <w:rsid w:val="00455C6E"/>
    <w:rsid w:val="00467657"/>
    <w:rsid w:val="00477480"/>
    <w:rsid w:val="00477891"/>
    <w:rsid w:val="004839DB"/>
    <w:rsid w:val="004865D4"/>
    <w:rsid w:val="004902DC"/>
    <w:rsid w:val="004A1950"/>
    <w:rsid w:val="004A20E3"/>
    <w:rsid w:val="004B0287"/>
    <w:rsid w:val="004B75B7"/>
    <w:rsid w:val="004F242B"/>
    <w:rsid w:val="00501900"/>
    <w:rsid w:val="005119F6"/>
    <w:rsid w:val="005124D6"/>
    <w:rsid w:val="0051580D"/>
    <w:rsid w:val="00520062"/>
    <w:rsid w:val="00533072"/>
    <w:rsid w:val="00535441"/>
    <w:rsid w:val="00540E46"/>
    <w:rsid w:val="00546D8E"/>
    <w:rsid w:val="00560AB3"/>
    <w:rsid w:val="00564BDC"/>
    <w:rsid w:val="00581960"/>
    <w:rsid w:val="00592D74"/>
    <w:rsid w:val="00592FB9"/>
    <w:rsid w:val="005A69EE"/>
    <w:rsid w:val="005C0A63"/>
    <w:rsid w:val="005C4D70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53A3E"/>
    <w:rsid w:val="006620D5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5D71"/>
    <w:rsid w:val="0071052A"/>
    <w:rsid w:val="00711130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34F3"/>
    <w:rsid w:val="007A6497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3548"/>
    <w:rsid w:val="00916443"/>
    <w:rsid w:val="00917C9F"/>
    <w:rsid w:val="00936638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957CD"/>
    <w:rsid w:val="00AB00C3"/>
    <w:rsid w:val="00AB1244"/>
    <w:rsid w:val="00AB533B"/>
    <w:rsid w:val="00AB5661"/>
    <w:rsid w:val="00AD1CD8"/>
    <w:rsid w:val="00AE5A38"/>
    <w:rsid w:val="00AE6E2C"/>
    <w:rsid w:val="00AF43A8"/>
    <w:rsid w:val="00B0502B"/>
    <w:rsid w:val="00B24807"/>
    <w:rsid w:val="00B258BB"/>
    <w:rsid w:val="00B437CA"/>
    <w:rsid w:val="00B4501F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BF6814"/>
    <w:rsid w:val="00C12DBC"/>
    <w:rsid w:val="00C31B69"/>
    <w:rsid w:val="00C51E6C"/>
    <w:rsid w:val="00C5481B"/>
    <w:rsid w:val="00C573F0"/>
    <w:rsid w:val="00C74ED2"/>
    <w:rsid w:val="00C76DDA"/>
    <w:rsid w:val="00C945DB"/>
    <w:rsid w:val="00C95985"/>
    <w:rsid w:val="00C95B80"/>
    <w:rsid w:val="00CA6304"/>
    <w:rsid w:val="00CB512D"/>
    <w:rsid w:val="00CC3F42"/>
    <w:rsid w:val="00CC5026"/>
    <w:rsid w:val="00CD7A99"/>
    <w:rsid w:val="00CE1A42"/>
    <w:rsid w:val="00CE5C0E"/>
    <w:rsid w:val="00CF4336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95B9C"/>
    <w:rsid w:val="00D96016"/>
    <w:rsid w:val="00DB0CC4"/>
    <w:rsid w:val="00DB66FE"/>
    <w:rsid w:val="00DD5724"/>
    <w:rsid w:val="00DE34CF"/>
    <w:rsid w:val="00DE6E1D"/>
    <w:rsid w:val="00E02866"/>
    <w:rsid w:val="00E15BA1"/>
    <w:rsid w:val="00E27E18"/>
    <w:rsid w:val="00E64117"/>
    <w:rsid w:val="00E7392D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81A01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rsid w:val="00455C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Normal"/>
    <w:link w:val="ListParagraphChar"/>
    <w:uiPriority w:val="34"/>
    <w:qFormat/>
    <w:rsid w:val="00455C6E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- Bullets Char,Lista1 Char,1st level - Bullet List Paragraph Char,Lettre d'introduction Char,Paragrafo elenco Char,Normal bullet 2 Char,Bullet list Char,Task Body Char,Viñetas (Inicio Parrafo) Char,3 Txt tabla Char,Lista viñetas Char"/>
    <w:link w:val="ListParagraph"/>
    <w:uiPriority w:val="34"/>
    <w:qFormat/>
    <w:locked/>
    <w:rsid w:val="00455C6E"/>
    <w:rPr>
      <w:rFonts w:ascii="Times New Roman" w:eastAsiaTheme="minorEastAsia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1159</TotalTime>
  <Pages>3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2023-05-25T08:03:00Z</dcterms:created>
  <dcterms:modified xsi:type="dcterms:W3CDTF">2024-10-02T23:45:00Z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(3)iQtZfLuEmI4BRhtX+Ix5C4civ55WgOFMoEzFdTzikW4yPwfDhwf5ZhezFVHDL5b0qkWU5NbX
+4ovQ4ZsVFfrQled6H14o3A6EiSneB5ykoykTz11KJvyeiILU40CtV25SOP11Q5s3hF0P0p1
xT2KUMb5wk1oRiLpqeEoSccILqi75QNns4C0VrcfGpl5zDT7wgG9mkBQ/lDy7Pe8uW9MIbCB
LpOzlNzbeCO9ZJmiXd</vt:lpwstr>
  </property>
  <property fmtid="{D5CDD505-2E9C-101B-9397-08002B2CF9AE}" pid="4" name="_2015_ms_pID_7253431">
    <vt:lpwstr>1Af9sxVQy/lQWYgNaIZv6spMdhy5SCtjZ9XRmMmgSu4LdjCR7teb6B
gKjuRb0wD+aFlhVWSChrSR/u8mcODDDXWtWTHqt9+M/AuWab9B9MVu66O6GBtDmyOlPmIq4H
z+a8N7wJjtZF63EyGMFkTP8rBaNAbEcNM06pg6hCcClkuEvZlp/JVwGJrRJPxJJxQuRKlX5x
ei+r3okPU1XsMEkCM6nXu3PhS2RZo9WkR32r</vt:lpwstr>
  </property>
  <property fmtid="{D5CDD505-2E9C-101B-9397-08002B2CF9AE}" pid="5" name="_2015_ms_pID_7253432">
    <vt:lpwstr>dNi022g6B2LlNxHDgpxs5T8=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1727912721</vt:lpwstr>
  </property>
</Properties>
</file>